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EA8" w:rsidP="00AA2EA8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AA2EA8" w:rsidP="00AA2EA8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AA2EA8" w:rsidP="00AA2EA8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AA2EA8" w:rsidP="00AA2EA8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11 июля 2025 года</w:t>
      </w:r>
    </w:p>
    <w:p w:rsidR="00AA2EA8" w:rsidP="00AA2EA8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AA2EA8" w:rsidP="00AA2EA8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AA2EA8" w:rsidP="00AA2EA8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№2-1248-2802/2025 по иску </w:t>
      </w:r>
      <w:r>
        <w:rPr>
          <w:sz w:val="24"/>
          <w:szCs w:val="24"/>
        </w:rPr>
        <w:t xml:space="preserve">КУ ХМАО – Югры «Агентство социального благополучия населения» к Павловой </w:t>
      </w:r>
      <w:r w:rsidR="009E5069">
        <w:rPr>
          <w:sz w:val="24"/>
          <w:szCs w:val="24"/>
        </w:rPr>
        <w:t>**</w:t>
      </w:r>
      <w:r w:rsidR="009E5069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излишне выплаченных денежных средств</w:t>
      </w:r>
      <w:r>
        <w:rPr>
          <w:rStyle w:val="10"/>
          <w:sz w:val="24"/>
          <w:szCs w:val="24"/>
        </w:rPr>
        <w:t xml:space="preserve">,  </w:t>
      </w:r>
    </w:p>
    <w:p w:rsidR="00AA2EA8" w:rsidP="00AA2EA8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AA2EA8" w:rsidP="00AA2EA8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AA2EA8" w:rsidP="00AA2EA8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КУ ХМАО – Югры «Агентство социального благополучия населения» к Павловой </w:t>
      </w:r>
      <w:r w:rsidR="009E5069">
        <w:rPr>
          <w:sz w:val="24"/>
          <w:szCs w:val="24"/>
        </w:rPr>
        <w:t>**</w:t>
      </w:r>
      <w:r w:rsidR="009E5069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излишне выплаченных денежных средств</w:t>
      </w:r>
      <w:r>
        <w:rPr>
          <w:rStyle w:val="10"/>
          <w:sz w:val="24"/>
          <w:szCs w:val="24"/>
        </w:rPr>
        <w:t xml:space="preserve"> удовлетворить.</w:t>
      </w:r>
    </w:p>
    <w:p w:rsidR="00AA2EA8" w:rsidP="00AA2EA8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Павловой </w:t>
      </w:r>
      <w:r w:rsidR="009E5069">
        <w:rPr>
          <w:sz w:val="24"/>
          <w:szCs w:val="24"/>
        </w:rPr>
        <w:t>**</w:t>
      </w:r>
      <w:r w:rsidR="009E5069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9E5069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КУ ХМАО – Югры «Агентство социального благополучия населения» 11070</w:t>
      </w:r>
      <w:r>
        <w:rPr>
          <w:rStyle w:val="10"/>
          <w:sz w:val="24"/>
          <w:szCs w:val="24"/>
        </w:rPr>
        <w:t xml:space="preserve"> руб. – в счет задолженности.</w:t>
      </w:r>
    </w:p>
    <w:p w:rsidR="00AA2EA8" w:rsidP="00AA2EA8">
      <w:pPr>
        <w:pStyle w:val="BodyText2"/>
        <w:ind w:firstLine="567"/>
        <w:jc w:val="both"/>
        <w:rPr>
          <w:rStyle w:val="10"/>
          <w:sz w:val="24"/>
          <w:szCs w:val="24"/>
        </w:rPr>
      </w:pPr>
      <w:r>
        <w:rPr>
          <w:sz w:val="24"/>
          <w:szCs w:val="24"/>
        </w:rPr>
        <w:t xml:space="preserve">Взыскать с Павловой </w:t>
      </w:r>
      <w:r w:rsidR="009E5069">
        <w:rPr>
          <w:sz w:val="24"/>
          <w:szCs w:val="24"/>
        </w:rPr>
        <w:t xml:space="preserve">***  </w:t>
      </w:r>
      <w:r>
        <w:rPr>
          <w:sz w:val="24"/>
          <w:szCs w:val="24"/>
        </w:rPr>
        <w:t>государственную пошлину в размере 4000  руб.</w:t>
      </w:r>
    </w:p>
    <w:p w:rsidR="00AA2EA8" w:rsidP="00AA2EA8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A2EA8" w:rsidP="00AA2EA8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A2EA8" w:rsidP="00AA2EA8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AA2EA8" w:rsidP="00AA2EA8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A2EA8" w:rsidP="00AA2EA8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AA2EA8" w:rsidP="00AA2EA8">
      <w:pPr>
        <w:pStyle w:val="1"/>
        <w:jc w:val="both"/>
        <w:rPr>
          <w:rStyle w:val="10"/>
          <w:sz w:val="24"/>
          <w:szCs w:val="24"/>
        </w:rPr>
      </w:pPr>
    </w:p>
    <w:p w:rsidR="00AA2EA8" w:rsidP="00AA2EA8">
      <w:pPr>
        <w:pStyle w:val="1"/>
        <w:jc w:val="both"/>
        <w:rPr>
          <w:rStyle w:val="10"/>
          <w:sz w:val="24"/>
          <w:szCs w:val="24"/>
        </w:rPr>
      </w:pPr>
    </w:p>
    <w:p w:rsidR="00AA2EA8" w:rsidP="00AA2EA8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A2EA8" w:rsidP="00AA2EA8">
      <w:pPr>
        <w:pStyle w:val="1"/>
        <w:jc w:val="both"/>
        <w:rPr>
          <w:rStyle w:val="10"/>
          <w:sz w:val="24"/>
          <w:szCs w:val="24"/>
        </w:rPr>
      </w:pPr>
    </w:p>
    <w:p w:rsidR="00AA2EA8" w:rsidP="00AA2EA8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AA2EA8" w:rsidP="00AA2EA8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AA2EA8" w:rsidP="00AA2EA8"/>
    <w:p w:rsidR="00AA2EA8" w:rsidP="00AA2EA8"/>
    <w:p w:rsidR="006075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A6"/>
    <w:rsid w:val="006075D1"/>
    <w:rsid w:val="009E5069"/>
    <w:rsid w:val="00AA2EA8"/>
    <w:rsid w:val="00F37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E902AF-44F1-467A-A3DA-89B5AB5B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AA2E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A2EA8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AA2EA8"/>
  </w:style>
  <w:style w:type="paragraph" w:styleId="BodyText2">
    <w:name w:val="Body Text 2"/>
    <w:basedOn w:val="Normal"/>
    <w:link w:val="2"/>
    <w:unhideWhenUsed/>
    <w:rsid w:val="00AA2E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AA2E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A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